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BA" w:rsidRPr="008503AE" w:rsidRDefault="006961BA" w:rsidP="006961BA">
      <w:pPr>
        <w:pStyle w:val="a3"/>
        <w:spacing w:before="73"/>
        <w:ind w:right="1745"/>
      </w:pPr>
      <w:r w:rsidRPr="008503AE">
        <w:t>Аннотация к рабочей программе по учебному предмету «</w:t>
      </w:r>
      <w:r w:rsidR="00C0223C">
        <w:rPr>
          <w:color w:val="000000"/>
          <w:shd w:val="clear" w:color="auto" w:fill="FFFFFF"/>
        </w:rPr>
        <w:t>Математика</w:t>
      </w:r>
      <w:r w:rsidRPr="008503AE">
        <w:t>»</w:t>
      </w:r>
    </w:p>
    <w:p w:rsidR="006961BA" w:rsidRPr="004D3B71" w:rsidRDefault="006961BA" w:rsidP="006961BA">
      <w:pPr>
        <w:pStyle w:val="a5"/>
        <w:spacing w:before="1"/>
        <w:rPr>
          <w:b/>
          <w:sz w:val="30"/>
        </w:rPr>
      </w:pPr>
    </w:p>
    <w:p w:rsidR="004F5411" w:rsidRPr="00615F14" w:rsidRDefault="005E36DA" w:rsidP="004F5411">
      <w:pPr>
        <w:pStyle w:val="a3"/>
        <w:spacing w:line="276" w:lineRule="auto"/>
        <w:ind w:left="0" w:right="0" w:firstLine="707"/>
        <w:jc w:val="both"/>
        <w:rPr>
          <w:b w:val="0"/>
        </w:rPr>
      </w:pPr>
      <w:proofErr w:type="gramStart"/>
      <w:r>
        <w:rPr>
          <w:b w:val="0"/>
        </w:rPr>
        <w:t>Рабочие программы</w:t>
      </w:r>
      <w:r w:rsidR="004F5411" w:rsidRPr="00615F14">
        <w:rPr>
          <w:b w:val="0"/>
        </w:rPr>
        <w:t xml:space="preserve"> учебного предмета «</w:t>
      </w:r>
      <w:r w:rsidR="00C0223C">
        <w:rPr>
          <w:b w:val="0"/>
          <w:shd w:val="clear" w:color="auto" w:fill="FFFFFF"/>
        </w:rPr>
        <w:t>Математика</w:t>
      </w:r>
      <w:r w:rsidR="0045094A">
        <w:rPr>
          <w:b w:val="0"/>
        </w:rPr>
        <w:t>»</w:t>
      </w:r>
      <w:r>
        <w:rPr>
          <w:b w:val="0"/>
        </w:rPr>
        <w:t xml:space="preserve"> базового и углубленного уровня</w:t>
      </w:r>
      <w:r w:rsidR="0045094A">
        <w:rPr>
          <w:b w:val="0"/>
        </w:rPr>
        <w:t xml:space="preserve"> для обучающихся 10-11 классов на уровне среднего</w:t>
      </w:r>
      <w:r>
        <w:rPr>
          <w:b w:val="0"/>
        </w:rPr>
        <w:t xml:space="preserve"> общего образования составлены</w:t>
      </w:r>
      <w:r w:rsidR="004F5411" w:rsidRPr="00615F14">
        <w:rPr>
          <w:b w:val="0"/>
        </w:rPr>
        <w:t xml:space="preserve"> на основе Федеральной </w:t>
      </w:r>
      <w:r w:rsidR="004F5411" w:rsidRPr="00615F14">
        <w:rPr>
          <w:b w:val="0"/>
          <w:shd w:val="clear" w:color="auto" w:fill="FFFFFF"/>
        </w:rPr>
        <w:t>рабоче</w:t>
      </w:r>
      <w:r w:rsidR="00C0223C">
        <w:rPr>
          <w:b w:val="0"/>
          <w:shd w:val="clear" w:color="auto" w:fill="FFFFFF"/>
        </w:rPr>
        <w:t>й программы по предмету  «Математика</w:t>
      </w:r>
      <w:r w:rsidR="004F5411" w:rsidRPr="00615F14">
        <w:rPr>
          <w:b w:val="0"/>
          <w:shd w:val="clear" w:color="auto" w:fill="FFFFFF"/>
        </w:rPr>
        <w:t xml:space="preserve">» и </w:t>
      </w:r>
      <w:r w:rsidR="004F5411" w:rsidRPr="00615F14">
        <w:rPr>
          <w:b w:val="0"/>
        </w:rPr>
        <w:t>требований к результатам освоения программы основного общего образования Федерального государственного образовательного стандарта основного об</w:t>
      </w:r>
      <w:r w:rsidR="0045094A">
        <w:rPr>
          <w:b w:val="0"/>
        </w:rPr>
        <w:t>щего образования (далее — ФГОС С</w:t>
      </w:r>
      <w:r>
        <w:rPr>
          <w:b w:val="0"/>
        </w:rPr>
        <w:t>ОО), а также ориентированы</w:t>
      </w:r>
      <w:r w:rsidR="004F5411" w:rsidRPr="00615F14">
        <w:rPr>
          <w:b w:val="0"/>
        </w:rPr>
        <w:t xml:space="preserve"> на целевые приоритеты, сформулированные в Рабочей программе воспитания.</w:t>
      </w:r>
      <w:proofErr w:type="gramEnd"/>
    </w:p>
    <w:p w:rsidR="006961BA" w:rsidRPr="004D3B71" w:rsidRDefault="006961BA" w:rsidP="006961BA">
      <w:pPr>
        <w:pStyle w:val="a5"/>
        <w:spacing w:line="276" w:lineRule="auto"/>
        <w:ind w:firstLine="707"/>
        <w:jc w:val="both"/>
      </w:pPr>
      <w:r w:rsidRPr="004D3B71"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физика, тематическое планирование, поурочное планирование, </w:t>
      </w:r>
      <w:r w:rsidR="00640D57">
        <w:t xml:space="preserve">учебно-методическое обеспечение </w:t>
      </w:r>
      <w:r w:rsidR="00640D57" w:rsidRPr="00640D57">
        <w:t>образовательного процесса.</w:t>
      </w:r>
    </w:p>
    <w:p w:rsidR="004F5411" w:rsidRPr="00615F14" w:rsidRDefault="006961BA" w:rsidP="004F5411">
      <w:pPr>
        <w:pStyle w:val="a5"/>
        <w:spacing w:line="276" w:lineRule="auto"/>
        <w:jc w:val="both"/>
        <w:rPr>
          <w:i/>
          <w:u w:val="single"/>
        </w:rPr>
      </w:pPr>
      <w:r w:rsidRPr="004D3B71">
        <w:tab/>
      </w:r>
      <w:r w:rsidR="004F5411" w:rsidRPr="00615F14">
        <w:rPr>
          <w:i/>
          <w:u w:val="single"/>
        </w:rPr>
        <w:t>Общее число часов, ре</w:t>
      </w:r>
      <w:r w:rsidR="00C0223C">
        <w:rPr>
          <w:i/>
          <w:u w:val="single"/>
        </w:rPr>
        <w:t>комендованных для изучения математики</w:t>
      </w:r>
      <w:r w:rsidR="0045094A">
        <w:rPr>
          <w:i/>
          <w:u w:val="single"/>
        </w:rPr>
        <w:t>: на базовом уровне</w:t>
      </w:r>
      <w:r w:rsidR="00C0223C">
        <w:rPr>
          <w:i/>
          <w:u w:val="single"/>
        </w:rPr>
        <w:t xml:space="preserve"> </w:t>
      </w:r>
      <w:r w:rsidR="0045094A">
        <w:rPr>
          <w:i/>
          <w:u w:val="single"/>
        </w:rPr>
        <w:t xml:space="preserve">– 340 часов </w:t>
      </w:r>
      <w:r w:rsidR="00640D57">
        <w:rPr>
          <w:i/>
          <w:u w:val="single"/>
        </w:rPr>
        <w:t xml:space="preserve"> по </w:t>
      </w:r>
      <w:r w:rsidR="005E36DA">
        <w:rPr>
          <w:i/>
          <w:u w:val="single"/>
        </w:rPr>
        <w:t>5 часов в неделю, на углубленном</w:t>
      </w:r>
      <w:r w:rsidR="0045094A">
        <w:rPr>
          <w:i/>
          <w:u w:val="single"/>
        </w:rPr>
        <w:t xml:space="preserve"> уровне 544ч </w:t>
      </w:r>
      <w:r w:rsidR="00640D57">
        <w:rPr>
          <w:i/>
          <w:u w:val="single"/>
        </w:rPr>
        <w:t xml:space="preserve"> по </w:t>
      </w:r>
      <w:r w:rsidR="0045094A">
        <w:rPr>
          <w:i/>
          <w:u w:val="single"/>
        </w:rPr>
        <w:t xml:space="preserve">8 часов в неделю </w:t>
      </w:r>
      <w:r w:rsidR="004F5411" w:rsidRPr="00615F14">
        <w:rPr>
          <w:i/>
          <w:u w:val="single"/>
        </w:rPr>
        <w:t>при 34 учебных неделях</w:t>
      </w:r>
      <w:r w:rsidR="00C0223C">
        <w:rPr>
          <w:i/>
          <w:u w:val="single"/>
        </w:rPr>
        <w:t>.</w:t>
      </w:r>
      <w:r w:rsidR="00640D57">
        <w:rPr>
          <w:i/>
          <w:u w:val="single"/>
        </w:rPr>
        <w:t xml:space="preserve"> Из них по 68 часов на учебный курс «Вероятность и статистика» по 1 часу в неделю.</w:t>
      </w:r>
    </w:p>
    <w:p w:rsidR="006961BA" w:rsidRDefault="006961BA" w:rsidP="004F5411">
      <w:pPr>
        <w:pStyle w:val="a5"/>
        <w:spacing w:line="276" w:lineRule="auto"/>
        <w:ind w:firstLine="708"/>
        <w:jc w:val="both"/>
      </w:pPr>
      <w:r w:rsidRPr="00C14591">
        <w:t>Рабочая программа обеспечена учебниками:</w:t>
      </w:r>
    </w:p>
    <w:p w:rsidR="0045094A" w:rsidRDefault="00845122" w:rsidP="004F5411">
      <w:pPr>
        <w:pStyle w:val="a5"/>
        <w:spacing w:line="276" w:lineRule="auto"/>
        <w:ind w:firstLine="708"/>
        <w:jc w:val="both"/>
      </w:pPr>
      <w:r>
        <w:t xml:space="preserve">Математика. </w:t>
      </w:r>
      <w:r w:rsidRPr="00845122">
        <w:t xml:space="preserve">Геометрия. 10-11 классы: учеб. для </w:t>
      </w:r>
      <w:proofErr w:type="spellStart"/>
      <w:r w:rsidRPr="00845122">
        <w:t>общеобразоват</w:t>
      </w:r>
      <w:proofErr w:type="spellEnd"/>
      <w:r w:rsidRPr="00845122">
        <w:t xml:space="preserve">. учреждений: базовый и </w:t>
      </w:r>
      <w:proofErr w:type="spellStart"/>
      <w:r w:rsidRPr="00845122">
        <w:t>профил</w:t>
      </w:r>
      <w:proofErr w:type="spellEnd"/>
      <w:r w:rsidRPr="00845122">
        <w:t xml:space="preserve">. уровни / </w:t>
      </w:r>
      <w:proofErr w:type="spellStart"/>
      <w:r w:rsidRPr="00845122">
        <w:t>Л.С.Атанасян</w:t>
      </w:r>
      <w:proofErr w:type="spellEnd"/>
      <w:r w:rsidRPr="00845122">
        <w:t xml:space="preserve">, </w:t>
      </w:r>
      <w:proofErr w:type="spellStart"/>
      <w:r w:rsidRPr="00845122">
        <w:t>В.Ф.Бутузов</w:t>
      </w:r>
      <w:proofErr w:type="spellEnd"/>
      <w:r w:rsidRPr="00845122">
        <w:t xml:space="preserve">, </w:t>
      </w:r>
      <w:proofErr w:type="spellStart"/>
      <w:r w:rsidRPr="00845122">
        <w:t>С.Б.Кадомцев</w:t>
      </w:r>
      <w:proofErr w:type="spellEnd"/>
      <w:r w:rsidRPr="00845122">
        <w:t xml:space="preserve"> и </w:t>
      </w:r>
      <w:proofErr w:type="spellStart"/>
      <w:proofErr w:type="gramStart"/>
      <w:r w:rsidRPr="00845122">
        <w:t>др</w:t>
      </w:r>
      <w:proofErr w:type="spellEnd"/>
      <w:proofErr w:type="gramEnd"/>
    </w:p>
    <w:p w:rsidR="00845122" w:rsidRDefault="00845122" w:rsidP="004F5411">
      <w:pPr>
        <w:pStyle w:val="a5"/>
        <w:spacing w:line="276" w:lineRule="auto"/>
        <w:ind w:firstLine="708"/>
        <w:jc w:val="both"/>
      </w:pPr>
      <w:r w:rsidRPr="00845122">
        <w:t>Математика: Алгебра и начала</w:t>
      </w:r>
      <w:r w:rsidR="00322E5E">
        <w:t xml:space="preserve"> математического анализа, 10</w:t>
      </w:r>
      <w:r w:rsidR="00853B55">
        <w:t>-11</w:t>
      </w:r>
      <w:r w:rsidR="00322E5E">
        <w:t xml:space="preserve"> класс</w:t>
      </w:r>
      <w:r w:rsidR="00853B55">
        <w:t>ы</w:t>
      </w:r>
      <w:r w:rsidR="00322E5E">
        <w:t xml:space="preserve"> базовый и углубленный уровень</w:t>
      </w:r>
      <w:r w:rsidRPr="00845122">
        <w:t>/ Алимов Ш.А., Колягин Ю.М., Ткачева М.В. и другие</w:t>
      </w:r>
      <w:r w:rsidR="00DA41A0">
        <w:t>.</w:t>
      </w:r>
    </w:p>
    <w:p w:rsidR="00DA41A0" w:rsidRDefault="00DA41A0" w:rsidP="00DA41A0">
      <w:pPr>
        <w:pStyle w:val="a5"/>
        <w:spacing w:line="276" w:lineRule="auto"/>
        <w:jc w:val="both"/>
      </w:pPr>
      <w:r>
        <w:t xml:space="preserve">          </w:t>
      </w:r>
      <w:r w:rsidRPr="00DA41A0">
        <w:t>Математика. Алгебра и на</w:t>
      </w:r>
      <w:r w:rsidR="00853B55">
        <w:t>чала математического анализа, 10-11</w:t>
      </w:r>
      <w:r w:rsidRPr="00DA41A0">
        <w:t xml:space="preserve"> класс</w:t>
      </w:r>
      <w:r w:rsidR="00853B55">
        <w:t>ы</w:t>
      </w:r>
      <w:r w:rsidR="00322E5E" w:rsidRPr="00322E5E">
        <w:t xml:space="preserve"> </w:t>
      </w:r>
      <w:r w:rsidR="00322E5E">
        <w:t>углубленный уровень</w:t>
      </w:r>
      <w:r w:rsidR="00322E5E" w:rsidRPr="00322E5E">
        <w:t xml:space="preserve"> </w:t>
      </w:r>
      <w:r w:rsidRPr="00DA41A0">
        <w:t xml:space="preserve">/ </w:t>
      </w:r>
      <w:proofErr w:type="gramStart"/>
      <w:r w:rsidRPr="00DA41A0">
        <w:t>Мерзляк</w:t>
      </w:r>
      <w:proofErr w:type="gramEnd"/>
      <w:r w:rsidRPr="00DA41A0">
        <w:t xml:space="preserve"> А.Г., </w:t>
      </w:r>
      <w:proofErr w:type="spellStart"/>
      <w:r w:rsidRPr="00DA41A0">
        <w:t>Номировский</w:t>
      </w:r>
      <w:proofErr w:type="spellEnd"/>
      <w:r w:rsidRPr="00DA41A0">
        <w:t xml:space="preserve"> Д.А., Полонский В.Б., Якир М.С.; </w:t>
      </w:r>
      <w:r>
        <w:t>под редакцией Подольского В.Е.</w:t>
      </w:r>
    </w:p>
    <w:p w:rsidR="00322E5E" w:rsidRPr="00C14591" w:rsidRDefault="00DA41A0" w:rsidP="00DA41A0">
      <w:pPr>
        <w:pStyle w:val="a5"/>
        <w:spacing w:line="276" w:lineRule="auto"/>
        <w:jc w:val="both"/>
      </w:pPr>
      <w:r>
        <w:t xml:space="preserve">          </w:t>
      </w:r>
      <w:r w:rsidR="00322E5E">
        <w:t>Математика. Геометрия, 10</w:t>
      </w:r>
      <w:r w:rsidR="00853B55">
        <w:t>-11</w:t>
      </w:r>
      <w:r w:rsidRPr="00DA41A0">
        <w:t xml:space="preserve"> класс</w:t>
      </w:r>
      <w:r w:rsidR="00853B55">
        <w:t>ы</w:t>
      </w:r>
      <w:r w:rsidR="00322E5E" w:rsidRPr="00322E5E">
        <w:t xml:space="preserve"> углубленный уровень </w:t>
      </w:r>
      <w:r w:rsidRPr="00DA41A0">
        <w:t xml:space="preserve">/ </w:t>
      </w:r>
      <w:proofErr w:type="gramStart"/>
      <w:r w:rsidRPr="00DA41A0">
        <w:t>Мерзляк</w:t>
      </w:r>
      <w:proofErr w:type="gramEnd"/>
      <w:r w:rsidRPr="00DA41A0">
        <w:t xml:space="preserve"> А.Г., </w:t>
      </w:r>
      <w:proofErr w:type="spellStart"/>
      <w:r w:rsidRPr="00DA41A0">
        <w:t>Номировский</w:t>
      </w:r>
      <w:proofErr w:type="spellEnd"/>
      <w:r w:rsidRPr="00DA41A0">
        <w:t xml:space="preserve"> Д.А., Полонский В.Б., Якир М.С.; под редакцией Подольского В.Е</w:t>
      </w:r>
      <w:r w:rsidR="00322E5E">
        <w:t xml:space="preserve">          </w:t>
      </w:r>
    </w:p>
    <w:p w:rsidR="006961BA" w:rsidRPr="004D3B71" w:rsidRDefault="006961BA" w:rsidP="006961BA">
      <w:pPr>
        <w:pStyle w:val="a5"/>
        <w:spacing w:line="276" w:lineRule="auto"/>
        <w:ind w:firstLine="708"/>
      </w:pPr>
      <w:r w:rsidRPr="004D3B71">
        <w:t>Формы итогового контроля по предмету представлены в таблице:</w:t>
      </w:r>
    </w:p>
    <w:p w:rsidR="006961BA" w:rsidRDefault="006961BA" w:rsidP="006961BA">
      <w:pPr>
        <w:pStyle w:val="a5"/>
        <w:spacing w:before="10"/>
        <w:rPr>
          <w:sz w:val="20"/>
        </w:rPr>
      </w:pPr>
    </w:p>
    <w:tbl>
      <w:tblPr>
        <w:tblStyle w:val="TableNormal"/>
        <w:tblW w:w="8951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568"/>
        <w:gridCol w:w="1276"/>
        <w:gridCol w:w="1701"/>
        <w:gridCol w:w="1134"/>
        <w:gridCol w:w="1417"/>
      </w:tblGrid>
      <w:tr w:rsidR="00DA41A0" w:rsidTr="005E36DA">
        <w:trPr>
          <w:trHeight w:val="386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1A0" w:rsidRPr="00322E5E" w:rsidRDefault="00DA41A0">
            <w:pPr>
              <w:pStyle w:val="TableParagraph"/>
              <w:rPr>
                <w:sz w:val="24"/>
                <w:lang w:val="ru-RU"/>
              </w:rPr>
            </w:pPr>
            <w:r w:rsidRPr="00322E5E">
              <w:rPr>
                <w:sz w:val="24"/>
                <w:lang w:val="ru-RU"/>
              </w:rPr>
              <w:t>№</w:t>
            </w:r>
            <w:proofErr w:type="gramStart"/>
            <w:r w:rsidRPr="00322E5E">
              <w:rPr>
                <w:sz w:val="24"/>
                <w:lang w:val="ru-RU"/>
              </w:rPr>
              <w:t>п</w:t>
            </w:r>
            <w:proofErr w:type="gramEnd"/>
            <w:r w:rsidRPr="00322E5E">
              <w:rPr>
                <w:sz w:val="24"/>
                <w:lang w:val="ru-RU"/>
              </w:rPr>
              <w:t>/п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A41A0" w:rsidRPr="00322E5E" w:rsidRDefault="00DA41A0">
            <w:pPr>
              <w:pStyle w:val="TableParagraph"/>
              <w:rPr>
                <w:sz w:val="24"/>
                <w:lang w:val="ru-RU"/>
              </w:rPr>
            </w:pPr>
            <w:r w:rsidRPr="00322E5E">
              <w:rPr>
                <w:sz w:val="24"/>
                <w:lang w:val="ru-RU"/>
              </w:rPr>
              <w:t>Форма</w:t>
            </w:r>
            <w:r>
              <w:rPr>
                <w:sz w:val="24"/>
                <w:lang w:val="ru-RU"/>
              </w:rPr>
              <w:t xml:space="preserve"> </w:t>
            </w:r>
            <w:r w:rsidRPr="00322E5E">
              <w:rPr>
                <w:sz w:val="24"/>
                <w:lang w:val="ru-RU"/>
              </w:rPr>
              <w:t>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322E5E">
              <w:rPr>
                <w:sz w:val="24"/>
                <w:lang w:val="ru-RU"/>
              </w:rPr>
              <w:t xml:space="preserve"> класс</w:t>
            </w:r>
            <w:r>
              <w:rPr>
                <w:sz w:val="24"/>
                <w:lang w:val="ru-RU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322E5E">
              <w:rPr>
                <w:lang w:val="ru-RU"/>
              </w:rPr>
              <w:t xml:space="preserve"> </w:t>
            </w:r>
            <w:r w:rsidRPr="00322E5E">
              <w:rPr>
                <w:sz w:val="24"/>
                <w:lang w:val="ru-RU"/>
              </w:rPr>
              <w:t>класс</w:t>
            </w:r>
            <w:r w:rsidR="005E36DA">
              <w:rPr>
                <w:sz w:val="24"/>
                <w:lang w:val="ru-RU"/>
              </w:rPr>
              <w:t xml:space="preserve"> углубленный</w:t>
            </w:r>
            <w:r>
              <w:rPr>
                <w:sz w:val="24"/>
                <w:lang w:val="ru-RU"/>
              </w:rPr>
              <w:t xml:space="preserve">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322E5E" w:rsidP="00B816A7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DA41A0">
              <w:rPr>
                <w:sz w:val="24"/>
              </w:rPr>
              <w:t xml:space="preserve"> </w:t>
            </w:r>
            <w:proofErr w:type="spellStart"/>
            <w:r w:rsidR="00DA41A0">
              <w:rPr>
                <w:sz w:val="24"/>
              </w:rPr>
              <w:t>класс</w:t>
            </w:r>
            <w:proofErr w:type="spellEnd"/>
            <w:r w:rsidR="00DA41A0">
              <w:rPr>
                <w:sz w:val="24"/>
                <w:lang w:val="ru-RU"/>
              </w:rPr>
              <w:t xml:space="preserve"> базовый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322E5E" w:rsidP="00B816A7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DA41A0">
              <w:t xml:space="preserve"> </w:t>
            </w:r>
            <w:proofErr w:type="spellStart"/>
            <w:r w:rsidR="00DA41A0" w:rsidRPr="00F372C6">
              <w:rPr>
                <w:sz w:val="24"/>
              </w:rPr>
              <w:t>класс</w:t>
            </w:r>
            <w:proofErr w:type="spellEnd"/>
            <w:r w:rsidR="005E36DA">
              <w:rPr>
                <w:sz w:val="24"/>
                <w:lang w:val="ru-RU"/>
              </w:rPr>
              <w:t xml:space="preserve"> углубленный</w:t>
            </w:r>
            <w:r w:rsidR="00DA41A0">
              <w:rPr>
                <w:sz w:val="24"/>
                <w:lang w:val="ru-RU"/>
              </w:rPr>
              <w:t xml:space="preserve"> уровень</w:t>
            </w:r>
          </w:p>
        </w:tc>
        <w:bookmarkStart w:id="0" w:name="_GoBack"/>
        <w:bookmarkEnd w:id="0"/>
      </w:tr>
      <w:tr w:rsidR="00DA41A0" w:rsidTr="005E36DA">
        <w:trPr>
          <w:trHeight w:val="386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C14591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A41A0" w:rsidTr="005E36DA">
        <w:trPr>
          <w:trHeight w:val="386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Рубежная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A41A0" w:rsidTr="005E36DA">
        <w:trPr>
          <w:trHeight w:val="386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rPr>
                <w:color w:val="FF0000"/>
                <w:sz w:val="24"/>
              </w:rPr>
            </w:pPr>
            <w:proofErr w:type="spellStart"/>
            <w:r w:rsidRPr="00FB6060">
              <w:rPr>
                <w:sz w:val="24"/>
              </w:rPr>
              <w:t>Текущий</w:t>
            </w:r>
            <w:proofErr w:type="spellEnd"/>
            <w:r w:rsidRPr="00FB6060">
              <w:rPr>
                <w:sz w:val="24"/>
              </w:rPr>
              <w:t xml:space="preserve"> </w:t>
            </w:r>
            <w:proofErr w:type="spellStart"/>
            <w:r w:rsidRPr="00FB6060">
              <w:rPr>
                <w:sz w:val="24"/>
              </w:rPr>
              <w:t>контроль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F372C6" w:rsidRDefault="00322E5E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F372C6" w:rsidRDefault="00322E5E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322E5E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322E5E" w:rsidRDefault="00322E5E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DA41A0" w:rsidTr="005E36DA">
        <w:trPr>
          <w:trHeight w:val="661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1A0" w:rsidRDefault="00DA41A0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1A0" w:rsidRPr="00DA41A0" w:rsidRDefault="00DA41A0">
            <w:pPr>
              <w:pStyle w:val="TableParagraph"/>
              <w:ind w:lef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6961BA" w:rsidRDefault="00630F36" w:rsidP="00640D57">
      <w:pPr>
        <w:pStyle w:val="a5"/>
        <w:spacing w:before="222" w:line="276" w:lineRule="auto"/>
        <w:ind w:right="107"/>
        <w:jc w:val="both"/>
      </w:pPr>
      <w:r>
        <w:br/>
      </w:r>
      <w:r w:rsidR="006961BA">
        <w:t>Составит</w:t>
      </w:r>
      <w:r w:rsidR="00C14591">
        <w:t xml:space="preserve">ель рабочей программы: учитель математики Панарина Тамара </w:t>
      </w:r>
      <w:r w:rsidR="009F54E4">
        <w:t xml:space="preserve"> Александровна</w:t>
      </w:r>
    </w:p>
    <w:p w:rsidR="006961BA" w:rsidRDefault="006961BA" w:rsidP="006961BA"/>
    <w:p w:rsidR="00960E77" w:rsidRDefault="00960E77"/>
    <w:sectPr w:rsidR="0096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A"/>
    <w:rsid w:val="00100C2C"/>
    <w:rsid w:val="002E33D1"/>
    <w:rsid w:val="00322E5E"/>
    <w:rsid w:val="0045094A"/>
    <w:rsid w:val="004F5411"/>
    <w:rsid w:val="005E36DA"/>
    <w:rsid w:val="00630F36"/>
    <w:rsid w:val="00640D57"/>
    <w:rsid w:val="0069182C"/>
    <w:rsid w:val="006961BA"/>
    <w:rsid w:val="007F1818"/>
    <w:rsid w:val="00845122"/>
    <w:rsid w:val="008503AE"/>
    <w:rsid w:val="00853B55"/>
    <w:rsid w:val="00864F57"/>
    <w:rsid w:val="00960E77"/>
    <w:rsid w:val="009F54E4"/>
    <w:rsid w:val="00A128B1"/>
    <w:rsid w:val="00AF6B21"/>
    <w:rsid w:val="00B00E00"/>
    <w:rsid w:val="00C0223C"/>
    <w:rsid w:val="00C14591"/>
    <w:rsid w:val="00DA41A0"/>
    <w:rsid w:val="00E112E7"/>
    <w:rsid w:val="00E23A6C"/>
    <w:rsid w:val="00F372C6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1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00C2C"/>
    <w:pPr>
      <w:keepNext/>
      <w:keepLines/>
      <w:widowControl/>
      <w:autoSpaceDE/>
      <w:autoSpaceDN/>
      <w:spacing w:line="360" w:lineRule="auto"/>
      <w:ind w:left="708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18"/>
    <w:pPr>
      <w:keepNext/>
      <w:keepLines/>
      <w:widowControl/>
      <w:autoSpaceDE/>
      <w:autoSpaceDN/>
      <w:spacing w:line="259" w:lineRule="auto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C2C"/>
    <w:rPr>
      <w:rFonts w:eastAsiaTheme="majorEastAsia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7F1818"/>
    <w:rPr>
      <w:rFonts w:eastAsiaTheme="majorEastAsia" w:cstheme="majorBidi"/>
      <w:b/>
      <w:bCs/>
      <w:sz w:val="32"/>
      <w:szCs w:val="26"/>
    </w:rPr>
  </w:style>
  <w:style w:type="paragraph" w:styleId="a3">
    <w:name w:val="Title"/>
    <w:basedOn w:val="a"/>
    <w:link w:val="a4"/>
    <w:uiPriority w:val="1"/>
    <w:qFormat/>
    <w:rsid w:val="006961BA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6961BA"/>
    <w:rPr>
      <w:rFonts w:eastAsia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6961B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961BA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61BA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6961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Курманова</dc:creator>
  <cp:lastModifiedBy>ПК</cp:lastModifiedBy>
  <cp:revision>17</cp:revision>
  <dcterms:created xsi:type="dcterms:W3CDTF">2023-09-05T13:44:00Z</dcterms:created>
  <dcterms:modified xsi:type="dcterms:W3CDTF">2023-09-05T17:33:00Z</dcterms:modified>
</cp:coreProperties>
</file>