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C5" w:rsidRPr="003368E6" w:rsidRDefault="00620AC5" w:rsidP="00620AC5">
      <w:pPr>
        <w:rPr>
          <w:rStyle w:val="FontStyle21"/>
        </w:rPr>
      </w:pPr>
    </w:p>
    <w:tbl>
      <w:tblPr>
        <w:tblW w:w="5054" w:type="pct"/>
        <w:tblInd w:w="-176" w:type="dxa"/>
        <w:tblLook w:val="04A0" w:firstRow="1" w:lastRow="0" w:firstColumn="1" w:lastColumn="0" w:noHBand="0" w:noVBand="1"/>
      </w:tblPr>
      <w:tblGrid>
        <w:gridCol w:w="4706"/>
        <w:gridCol w:w="4740"/>
      </w:tblGrid>
      <w:tr w:rsidR="00620AC5" w:rsidRPr="003368E6" w:rsidTr="000A12FF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AC5" w:rsidRPr="003368E6" w:rsidRDefault="00620AC5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Согласован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на </w:t>
            </w:r>
            <w:proofErr w:type="gramStart"/>
            <w:r w:rsidRPr="003368E6">
              <w:rPr>
                <w:lang w:eastAsia="ru-RU"/>
              </w:rPr>
              <w:t>общем  собрании</w:t>
            </w:r>
            <w:proofErr w:type="gramEnd"/>
            <w:r w:rsidRPr="003368E6">
              <w:rPr>
                <w:lang w:eastAsia="ru-RU"/>
              </w:rPr>
              <w:t xml:space="preserve">  работников 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муниципального бюджетного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общеобразовательного учреждения 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№11»</w:t>
            </w:r>
          </w:p>
          <w:p w:rsidR="00620AC5" w:rsidRPr="003368E6" w:rsidRDefault="00620AC5" w:rsidP="000A12FF">
            <w:pPr>
              <w:ind w:firstLine="709"/>
              <w:jc w:val="both"/>
              <w:rPr>
                <w:lang w:eastAsia="ru-RU"/>
              </w:rPr>
            </w:pPr>
          </w:p>
          <w:p w:rsidR="00620AC5" w:rsidRPr="003368E6" w:rsidRDefault="00620AC5" w:rsidP="000A12FF">
            <w:pPr>
              <w:suppressAutoHyphens/>
              <w:jc w:val="both"/>
            </w:pPr>
            <w:r w:rsidRPr="003368E6">
              <w:rPr>
                <w:lang w:eastAsia="ru-RU"/>
              </w:rPr>
              <w:t>Протокол от 21  марта 2017 года №2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C5" w:rsidRPr="003368E6" w:rsidRDefault="00620AC5" w:rsidP="000A12FF">
            <w:pPr>
              <w:snapToGrid w:val="0"/>
              <w:jc w:val="both"/>
              <w:rPr>
                <w:b/>
              </w:rPr>
            </w:pPr>
            <w:r w:rsidRPr="003368E6">
              <w:rPr>
                <w:b/>
                <w:lang w:eastAsia="ru-RU"/>
              </w:rPr>
              <w:t>Утверждён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директор муниципального бюджетного о</w:t>
            </w:r>
            <w:r w:rsidRPr="003368E6">
              <w:rPr>
                <w:lang w:eastAsia="ru-RU"/>
              </w:rPr>
              <w:t>б</w:t>
            </w:r>
            <w:r w:rsidRPr="003368E6">
              <w:rPr>
                <w:lang w:eastAsia="ru-RU"/>
              </w:rPr>
              <w:t>щеобразовательного учреждения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>«Средняя общеобразовательная школа № 11»</w:t>
            </w: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____________________ </w:t>
            </w:r>
            <w:proofErr w:type="spellStart"/>
            <w:r w:rsidRPr="003368E6">
              <w:rPr>
                <w:lang w:eastAsia="ru-RU"/>
              </w:rPr>
              <w:t>Е.П.Дзюба</w:t>
            </w:r>
            <w:proofErr w:type="spellEnd"/>
          </w:p>
          <w:p w:rsidR="00620AC5" w:rsidRPr="003368E6" w:rsidRDefault="00620AC5" w:rsidP="000A12FF">
            <w:pPr>
              <w:ind w:firstLine="709"/>
              <w:jc w:val="both"/>
              <w:rPr>
                <w:lang w:eastAsia="ru-RU"/>
              </w:rPr>
            </w:pPr>
          </w:p>
          <w:p w:rsidR="00620AC5" w:rsidRPr="003368E6" w:rsidRDefault="00620AC5" w:rsidP="000A12FF">
            <w:pPr>
              <w:jc w:val="both"/>
              <w:rPr>
                <w:lang w:eastAsia="ru-RU"/>
              </w:rPr>
            </w:pPr>
            <w:r w:rsidRPr="003368E6">
              <w:rPr>
                <w:lang w:eastAsia="ru-RU"/>
              </w:rPr>
              <w:t xml:space="preserve">Приказ от 22 марта 2017 года  № 143 </w:t>
            </w:r>
          </w:p>
        </w:tc>
      </w:tr>
    </w:tbl>
    <w:p w:rsidR="00620AC5" w:rsidRPr="003368E6" w:rsidRDefault="00620AC5" w:rsidP="00620AC5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</w:p>
    <w:p w:rsidR="00620AC5" w:rsidRPr="003368E6" w:rsidRDefault="00620AC5" w:rsidP="00620AC5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</w:p>
    <w:p w:rsidR="00620AC5" w:rsidRPr="003368E6" w:rsidRDefault="00620AC5" w:rsidP="00620AC5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  <w:r w:rsidRPr="003368E6">
        <w:rPr>
          <w:rStyle w:val="FontStyle21"/>
          <w:b/>
        </w:rPr>
        <w:t>ПОЛОЖЕНИЕ</w:t>
      </w:r>
    </w:p>
    <w:p w:rsidR="00620AC5" w:rsidRPr="003368E6" w:rsidRDefault="00620AC5" w:rsidP="00620AC5">
      <w:pPr>
        <w:pStyle w:val="Style7"/>
        <w:widowControl/>
        <w:tabs>
          <w:tab w:val="left" w:pos="1546"/>
        </w:tabs>
        <w:spacing w:line="240" w:lineRule="auto"/>
        <w:ind w:firstLine="0"/>
        <w:jc w:val="center"/>
        <w:rPr>
          <w:rStyle w:val="FontStyle21"/>
          <w:b/>
        </w:rPr>
      </w:pPr>
      <w:r w:rsidRPr="003368E6">
        <w:rPr>
          <w:b/>
        </w:rPr>
        <w:t>об оценке коррупционных рисков деятельности муниципального бюджетного общ</w:t>
      </w:r>
      <w:r w:rsidRPr="003368E6">
        <w:rPr>
          <w:b/>
        </w:rPr>
        <w:t>е</w:t>
      </w:r>
      <w:r w:rsidRPr="003368E6">
        <w:rPr>
          <w:b/>
        </w:rPr>
        <w:t>образовательного учреждения «Средняя общеобразовательная школа №11»</w:t>
      </w:r>
    </w:p>
    <w:p w:rsidR="00620AC5" w:rsidRPr="003368E6" w:rsidRDefault="00620AC5" w:rsidP="00620AC5">
      <w:pPr>
        <w:shd w:val="clear" w:color="auto" w:fill="FFFFFF"/>
        <w:jc w:val="both"/>
        <w:rPr>
          <w:spacing w:val="-4"/>
          <w:lang w:eastAsia="ru-RU"/>
        </w:rPr>
      </w:pPr>
    </w:p>
    <w:p w:rsidR="00620AC5" w:rsidRPr="003368E6" w:rsidRDefault="00620AC5" w:rsidP="00620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368E6">
        <w:rPr>
          <w:b/>
          <w:bCs/>
        </w:rPr>
        <w:t>Общие положения</w:t>
      </w:r>
    </w:p>
    <w:p w:rsidR="00620AC5" w:rsidRPr="003368E6" w:rsidRDefault="00620AC5" w:rsidP="00620AC5">
      <w:pPr>
        <w:widowControl w:val="0"/>
        <w:numPr>
          <w:ilvl w:val="0"/>
          <w:numId w:val="1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Оценка коррупционных рисков является важнейшим элементом антикорру</w:t>
      </w:r>
      <w:r w:rsidRPr="003368E6">
        <w:t>п</w:t>
      </w:r>
      <w:r w:rsidRPr="003368E6">
        <w:t xml:space="preserve">ционной политики </w:t>
      </w:r>
      <w:r w:rsidRPr="003368E6">
        <w:rPr>
          <w:lang w:eastAsia="ru-RU"/>
        </w:rPr>
        <w:t xml:space="preserve">муниципального бюджетного общеобразовательного учреждения «Средняя общеобразовательная школа №11» </w:t>
      </w:r>
      <w:r>
        <w:t>(далее -</w:t>
      </w:r>
      <w:r w:rsidRPr="003368E6">
        <w:t>образовательная организация), по</w:t>
      </w:r>
      <w:r w:rsidRPr="003368E6">
        <w:t>з</w:t>
      </w:r>
      <w:r w:rsidRPr="003368E6">
        <w:t>воляющая обеспечить соответствие реализуемых антикоррупционных мероприятий сп</w:t>
      </w:r>
      <w:r w:rsidRPr="003368E6">
        <w:t>е</w:t>
      </w:r>
      <w:r w:rsidRPr="003368E6">
        <w:t>цифике деятельности о</w:t>
      </w:r>
      <w:r w:rsidRPr="003368E6">
        <w:t>б</w:t>
      </w:r>
      <w:r w:rsidRPr="003368E6">
        <w:t>разовательной организации и рационально использовать ресурсы, направляемые на проведение работы по профилактике коррупции в образовательной о</w:t>
      </w:r>
      <w:r w:rsidRPr="003368E6">
        <w:t>р</w:t>
      </w:r>
      <w:r w:rsidRPr="003368E6">
        <w:t>ганиз</w:t>
      </w:r>
      <w:r w:rsidRPr="003368E6">
        <w:t>а</w:t>
      </w:r>
      <w:r w:rsidRPr="003368E6">
        <w:t xml:space="preserve">ции. </w:t>
      </w:r>
    </w:p>
    <w:p w:rsidR="00620AC5" w:rsidRPr="003368E6" w:rsidRDefault="00620AC5" w:rsidP="00620AC5">
      <w:pPr>
        <w:widowControl w:val="0"/>
        <w:numPr>
          <w:ilvl w:val="0"/>
          <w:numId w:val="1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Целью оценки коррупционных рисков является определение конкретных пр</w:t>
      </w:r>
      <w:r w:rsidRPr="003368E6">
        <w:t>о</w:t>
      </w:r>
      <w:r w:rsidRPr="003368E6">
        <w:t>цессов и видов деятельности образовательной организации,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</w:t>
      </w:r>
      <w:r w:rsidRPr="003368E6">
        <w:t>о</w:t>
      </w:r>
      <w:r w:rsidRPr="003368E6">
        <w:t>ды, так и в целях пол</w:t>
      </w:r>
      <w:r w:rsidRPr="003368E6">
        <w:t>у</w:t>
      </w:r>
      <w:r w:rsidRPr="003368E6">
        <w:t xml:space="preserve">чения выгоды образовательной организации. </w:t>
      </w:r>
    </w:p>
    <w:p w:rsidR="00620AC5" w:rsidRPr="003368E6" w:rsidRDefault="00620AC5" w:rsidP="00620AC5">
      <w:pPr>
        <w:widowControl w:val="0"/>
        <w:autoSpaceDE w:val="0"/>
        <w:autoSpaceDN w:val="0"/>
        <w:adjustRightInd w:val="0"/>
      </w:pPr>
    </w:p>
    <w:p w:rsidR="00620AC5" w:rsidRPr="003368E6" w:rsidRDefault="00620AC5" w:rsidP="00620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368E6">
        <w:rPr>
          <w:b/>
          <w:bCs/>
        </w:rPr>
        <w:t xml:space="preserve">Порядок оценки коррупционных рисков </w:t>
      </w:r>
    </w:p>
    <w:p w:rsidR="00620AC5" w:rsidRPr="003368E6" w:rsidRDefault="00620AC5" w:rsidP="00620AC5">
      <w:pPr>
        <w:widowControl w:val="0"/>
        <w:numPr>
          <w:ilvl w:val="0"/>
          <w:numId w:val="2"/>
        </w:numPr>
        <w:tabs>
          <w:tab w:val="clear" w:pos="720"/>
          <w:tab w:val="num" w:pos="1185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 xml:space="preserve">Оценка коррупционных рисков проводится на регулярной основе, ежегодно в IV квартале календарного года. </w:t>
      </w:r>
    </w:p>
    <w:p w:rsidR="00620AC5" w:rsidRPr="003368E6" w:rsidRDefault="00620AC5" w:rsidP="00620AC5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ind w:left="0" w:hanging="419"/>
        <w:jc w:val="both"/>
      </w:pPr>
      <w:r w:rsidRPr="003368E6">
        <w:t xml:space="preserve">Порядок проведения оценки коррупционных рисков: </w:t>
      </w:r>
    </w:p>
    <w:p w:rsidR="00620AC5" w:rsidRPr="003368E6" w:rsidRDefault="00620AC5" w:rsidP="00620AC5">
      <w:pPr>
        <w:widowControl w:val="0"/>
        <w:numPr>
          <w:ilvl w:val="0"/>
          <w:numId w:val="3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ind w:left="0" w:firstLine="701"/>
        <w:jc w:val="both"/>
      </w:pPr>
      <w:r>
        <w:t>Д</w:t>
      </w:r>
      <w:r w:rsidRPr="003368E6">
        <w:t>еятельность образовательной организации представляется в виде о</w:t>
      </w:r>
      <w:r w:rsidRPr="003368E6">
        <w:t>т</w:t>
      </w:r>
      <w:r w:rsidRPr="003368E6">
        <w:t>дельных процессов, в каждом из которых выделяются составные элементы (</w:t>
      </w:r>
      <w:proofErr w:type="spellStart"/>
      <w:r w:rsidRPr="003368E6">
        <w:t>по</w:t>
      </w:r>
      <w:r w:rsidRPr="003368E6">
        <w:t>д</w:t>
      </w:r>
      <w:r w:rsidRPr="003368E6">
        <w:t>процессы</w:t>
      </w:r>
      <w:proofErr w:type="spellEnd"/>
      <w:r w:rsidRPr="003368E6">
        <w:t xml:space="preserve">); </w:t>
      </w:r>
    </w:p>
    <w:p w:rsidR="00620AC5" w:rsidRPr="003368E6" w:rsidRDefault="00620AC5" w:rsidP="00620AC5">
      <w:pPr>
        <w:widowControl w:val="0"/>
        <w:numPr>
          <w:ilvl w:val="0"/>
          <w:numId w:val="3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ind w:left="0" w:firstLine="701"/>
        <w:jc w:val="both"/>
      </w:pPr>
      <w:r>
        <w:t>В</w:t>
      </w:r>
      <w:r w:rsidRPr="003368E6">
        <w:t xml:space="preserve">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620AC5" w:rsidRPr="003368E6" w:rsidRDefault="00620AC5" w:rsidP="00620AC5">
      <w:pPr>
        <w:widowControl w:val="0"/>
        <w:numPr>
          <w:ilvl w:val="0"/>
          <w:numId w:val="3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ind w:left="0" w:firstLine="701"/>
        <w:jc w:val="both"/>
      </w:pPr>
      <w:r>
        <w:t>Д</w:t>
      </w:r>
      <w:r w:rsidRPr="003368E6">
        <w:t xml:space="preserve">ля каждого </w:t>
      </w:r>
      <w:proofErr w:type="spellStart"/>
      <w:r w:rsidRPr="003368E6">
        <w:t>подпроцесса</w:t>
      </w:r>
      <w:proofErr w:type="spellEnd"/>
      <w:r w:rsidRPr="003368E6"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368E6">
        <w:t>- характеристику выгоды или преимущества, которое может быть получено образ</w:t>
      </w:r>
      <w:r w:rsidRPr="003368E6">
        <w:t>о</w:t>
      </w:r>
      <w:r w:rsidRPr="003368E6">
        <w:t>вательной организацией или его отдельными работниками при совершении «коррупцио</w:t>
      </w:r>
      <w:r w:rsidRPr="003368E6">
        <w:t>н</w:t>
      </w:r>
      <w:r w:rsidRPr="003368E6">
        <w:t xml:space="preserve">ного правонарушения»; 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368E6">
        <w:t>- должности в образовательной организации, которые являются «ключевыми» для совершения коррупционного правонарушения – участие каких должностных лиц образ</w:t>
      </w:r>
      <w:r w:rsidRPr="003368E6">
        <w:t>о</w:t>
      </w:r>
      <w:r w:rsidRPr="003368E6">
        <w:t>вательной организации необходимо, чтобы совершение коррупц</w:t>
      </w:r>
      <w:r w:rsidRPr="003368E6">
        <w:t>и</w:t>
      </w:r>
      <w:r w:rsidRPr="003368E6">
        <w:t xml:space="preserve">онного правонарушения стало возможным; 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  <w:jc w:val="both"/>
      </w:pPr>
      <w:r w:rsidRPr="003368E6">
        <w:t xml:space="preserve">- вероятные формы осуществления коррупционных платежей. 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3368E6">
        <w:t>2.3. На основании проведенного анализа подготовить «карту коррупционных ри</w:t>
      </w:r>
      <w:r w:rsidRPr="003368E6">
        <w:t>с</w:t>
      </w:r>
      <w:r w:rsidRPr="003368E6">
        <w:t xml:space="preserve">ков образовательной организации» – сводное описание «критических точек» и возможных коррупционных правонарушений. 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  <w:jc w:val="both"/>
      </w:pPr>
      <w:r w:rsidRPr="003368E6">
        <w:t xml:space="preserve">2.4. Разработать комплекс мер по устранению или минимизации коррупционных рисков. </w:t>
      </w:r>
    </w:p>
    <w:p w:rsidR="00620AC5" w:rsidRPr="003368E6" w:rsidRDefault="00620AC5" w:rsidP="00620AC5">
      <w:pPr>
        <w:widowControl w:val="0"/>
        <w:autoSpaceDE w:val="0"/>
        <w:autoSpaceDN w:val="0"/>
        <w:adjustRightInd w:val="0"/>
      </w:pPr>
    </w:p>
    <w:p w:rsidR="00620AC5" w:rsidRPr="003368E6" w:rsidRDefault="00620AC5" w:rsidP="00620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368E6">
        <w:rPr>
          <w:b/>
          <w:bCs/>
        </w:rPr>
        <w:t xml:space="preserve">Карта коррупционных рисков </w:t>
      </w:r>
    </w:p>
    <w:p w:rsidR="00620AC5" w:rsidRPr="003368E6" w:rsidRDefault="00620AC5" w:rsidP="00620AC5">
      <w:pPr>
        <w:widowControl w:val="0"/>
        <w:numPr>
          <w:ilvl w:val="0"/>
          <w:numId w:val="4"/>
        </w:numPr>
        <w:tabs>
          <w:tab w:val="clear" w:pos="720"/>
          <w:tab w:val="num" w:pos="1193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В Карте коррупционных рисков (далее – Карта) представлены зоны повыше</w:t>
      </w:r>
      <w:r w:rsidRPr="003368E6">
        <w:t>н</w:t>
      </w:r>
      <w:r w:rsidRPr="003368E6">
        <w:t>ного коррупционного риска (</w:t>
      </w:r>
      <w:proofErr w:type="spellStart"/>
      <w:r w:rsidRPr="003368E6">
        <w:t>коррупционно</w:t>
      </w:r>
      <w:proofErr w:type="spellEnd"/>
      <w:r w:rsidRPr="003368E6">
        <w:t>-опасные полномочия), счита</w:t>
      </w:r>
      <w:r w:rsidRPr="003368E6">
        <w:t>ю</w:t>
      </w:r>
      <w:r w:rsidRPr="003368E6">
        <w:t>щиеся наиболее предрасполагающими к возникновению возможных коррупцио</w:t>
      </w:r>
      <w:r w:rsidRPr="003368E6">
        <w:t>н</w:t>
      </w:r>
      <w:r w:rsidRPr="003368E6">
        <w:t xml:space="preserve">ных правонарушений. </w:t>
      </w:r>
    </w:p>
    <w:p w:rsidR="00620AC5" w:rsidRPr="003368E6" w:rsidRDefault="00620AC5" w:rsidP="00620AC5">
      <w:pPr>
        <w:widowControl w:val="0"/>
        <w:numPr>
          <w:ilvl w:val="0"/>
          <w:numId w:val="4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В Карте указан перечень должностей, связанных с определенной зоной пов</w:t>
      </w:r>
      <w:r w:rsidRPr="003368E6">
        <w:t>ы</w:t>
      </w:r>
      <w:r w:rsidRPr="003368E6">
        <w:t>шенного коррупционного риска (</w:t>
      </w:r>
      <w:proofErr w:type="spellStart"/>
      <w:r w:rsidRPr="003368E6">
        <w:t>коррупционно</w:t>
      </w:r>
      <w:proofErr w:type="spellEnd"/>
      <w:r w:rsidRPr="003368E6">
        <w:t xml:space="preserve">-опасными полномочиями). </w:t>
      </w:r>
    </w:p>
    <w:p w:rsidR="00620AC5" w:rsidRPr="003368E6" w:rsidRDefault="00620AC5" w:rsidP="00620AC5">
      <w:pPr>
        <w:widowControl w:val="0"/>
        <w:numPr>
          <w:ilvl w:val="0"/>
          <w:numId w:val="4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В Карте представлены типовые ситуации, характеризующие выгоды или пр</w:t>
      </w:r>
      <w:r w:rsidRPr="003368E6">
        <w:t>е</w:t>
      </w:r>
      <w:r w:rsidRPr="003368E6">
        <w:t xml:space="preserve">имущества, которые могут быть получены отдельными работниками при совершении «коррупционного правонарушения» </w:t>
      </w:r>
    </w:p>
    <w:p w:rsidR="00620AC5" w:rsidRPr="003368E6" w:rsidRDefault="00620AC5" w:rsidP="00620AC5">
      <w:pPr>
        <w:widowControl w:val="0"/>
        <w:numPr>
          <w:ilvl w:val="0"/>
          <w:numId w:val="4"/>
        </w:numPr>
        <w:tabs>
          <w:tab w:val="clear" w:pos="720"/>
          <w:tab w:val="num" w:pos="1274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3368E6">
        <w:t>По каждой зоне повышенного коррупционного риска (</w:t>
      </w:r>
      <w:proofErr w:type="spellStart"/>
      <w:r w:rsidRPr="003368E6">
        <w:t>коррупционно</w:t>
      </w:r>
      <w:proofErr w:type="spellEnd"/>
      <w:r w:rsidRPr="003368E6">
        <w:t xml:space="preserve">-опасных полномочий) предложены меры по устранению или минимизации </w:t>
      </w:r>
      <w:proofErr w:type="spellStart"/>
      <w:r w:rsidRPr="003368E6">
        <w:t>корру</w:t>
      </w:r>
      <w:r w:rsidRPr="003368E6">
        <w:t>п</w:t>
      </w:r>
      <w:r w:rsidRPr="003368E6">
        <w:t>ционно</w:t>
      </w:r>
      <w:proofErr w:type="spellEnd"/>
      <w:r w:rsidRPr="003368E6">
        <w:t xml:space="preserve">-опасных функций. </w:t>
      </w:r>
    </w:p>
    <w:p w:rsidR="00620AC5" w:rsidRPr="003368E6" w:rsidRDefault="00620AC5" w:rsidP="00620AC5">
      <w:pPr>
        <w:jc w:val="center"/>
      </w:pPr>
      <w:r w:rsidRPr="003368E6">
        <w:rPr>
          <w:b/>
          <w:bCs/>
        </w:rPr>
        <w:t>Зоны повышенного коррупционного риска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0"/>
        <w:gridCol w:w="3281"/>
        <w:gridCol w:w="5504"/>
      </w:tblGrid>
      <w:tr w:rsidR="00620AC5" w:rsidRPr="003368E6" w:rsidTr="000A12FF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C5" w:rsidRPr="003368E6" w:rsidRDefault="00620AC5" w:rsidP="000A12FF">
            <w:pPr>
              <w:jc w:val="center"/>
              <w:rPr>
                <w:b/>
              </w:rPr>
            </w:pPr>
            <w:r w:rsidRPr="003368E6">
              <w:rPr>
                <w:b/>
              </w:rPr>
              <w:t>№</w:t>
            </w:r>
          </w:p>
          <w:p w:rsidR="00620AC5" w:rsidRPr="003368E6" w:rsidRDefault="00620AC5" w:rsidP="000A12FF">
            <w:pPr>
              <w:jc w:val="center"/>
              <w:rPr>
                <w:b/>
              </w:rPr>
            </w:pPr>
            <w:r w:rsidRPr="003368E6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C5" w:rsidRPr="003368E6" w:rsidRDefault="00620AC5" w:rsidP="000A12FF">
            <w:pPr>
              <w:jc w:val="center"/>
              <w:rPr>
                <w:b/>
              </w:rPr>
            </w:pPr>
            <w:r w:rsidRPr="003368E6">
              <w:rPr>
                <w:b/>
              </w:rPr>
              <w:t>Зоны повышенного корру</w:t>
            </w:r>
            <w:r w:rsidRPr="003368E6">
              <w:rPr>
                <w:b/>
              </w:rPr>
              <w:t>п</w:t>
            </w:r>
            <w:r w:rsidRPr="003368E6">
              <w:rPr>
                <w:b/>
              </w:rPr>
              <w:t>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AC5" w:rsidRPr="003368E6" w:rsidRDefault="00620AC5" w:rsidP="000A12FF">
            <w:pPr>
              <w:jc w:val="center"/>
              <w:rPr>
                <w:b/>
              </w:rPr>
            </w:pPr>
            <w:r w:rsidRPr="003368E6">
              <w:rPr>
                <w:b/>
              </w:rPr>
              <w:t>Описание зоны коррупционного риска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Организация производстве</w:t>
            </w:r>
            <w:r w:rsidRPr="003368E6">
              <w:t>н</w:t>
            </w:r>
            <w:r w:rsidRPr="003368E6">
              <w:t>ной де</w:t>
            </w:r>
            <w:r w:rsidRPr="003368E6">
              <w:t>я</w:t>
            </w:r>
            <w:r w:rsidRPr="003368E6">
              <w:t>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 xml:space="preserve">  -использование своих служебных полномочий при решении личных вопросов, связанных с удовлетв</w:t>
            </w:r>
            <w:r w:rsidRPr="003368E6">
              <w:t>о</w:t>
            </w:r>
            <w:r w:rsidRPr="003368E6">
              <w:t>рением материальных потребностей дол</w:t>
            </w:r>
            <w:r w:rsidRPr="003368E6">
              <w:t>ж</w:t>
            </w:r>
            <w:r w:rsidRPr="003368E6">
              <w:t>ностного лица либо его родственн</w:t>
            </w:r>
            <w:r w:rsidRPr="003368E6">
              <w:t>и</w:t>
            </w:r>
            <w:r w:rsidRPr="003368E6">
              <w:t>ков;</w:t>
            </w:r>
          </w:p>
          <w:p w:rsidR="00620AC5" w:rsidRPr="003368E6" w:rsidRDefault="00620AC5" w:rsidP="000A12FF">
            <w:pPr>
              <w:jc w:val="both"/>
            </w:pPr>
            <w:r w:rsidRPr="003368E6">
              <w:t xml:space="preserve"> -использование в личных или групповых интересах информации, полученной при выполнении служе</w:t>
            </w:r>
            <w:r w:rsidRPr="003368E6">
              <w:t>б</w:t>
            </w:r>
            <w:r w:rsidRPr="003368E6">
              <w:t>ных обязанностей, если такая информация не по</w:t>
            </w:r>
            <w:r w:rsidRPr="003368E6">
              <w:t>д</w:t>
            </w:r>
            <w:r w:rsidRPr="003368E6">
              <w:t>лежит офиц</w:t>
            </w:r>
            <w:r w:rsidRPr="003368E6">
              <w:t>и</w:t>
            </w:r>
            <w:r w:rsidRPr="003368E6">
              <w:t>альному распространению</w:t>
            </w:r>
          </w:p>
        </w:tc>
        <w:bookmarkStart w:id="0" w:name="_GoBack"/>
        <w:bookmarkEnd w:id="0"/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Размещение заказов на п</w:t>
            </w:r>
            <w:r w:rsidRPr="003368E6">
              <w:t>о</w:t>
            </w:r>
            <w:r w:rsidRPr="003368E6">
              <w:t>ставку товаров, выпо</w:t>
            </w:r>
            <w:r w:rsidRPr="003368E6">
              <w:t>л</w:t>
            </w:r>
            <w:r w:rsidRPr="003368E6">
              <w:t>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-отказ от проведения мониторинга цен на товары и усл</w:t>
            </w:r>
            <w:r w:rsidRPr="003368E6">
              <w:t>у</w:t>
            </w:r>
            <w:r w:rsidRPr="003368E6">
              <w:t>ги;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-предоставление заведомо ложных сведений о пр</w:t>
            </w:r>
            <w:r w:rsidRPr="003368E6">
              <w:t>о</w:t>
            </w:r>
            <w:r w:rsidRPr="003368E6">
              <w:t>ведении мониторинга цен на товары и услуги;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-размещение заказов ответственным лицом на п</w:t>
            </w:r>
            <w:r w:rsidRPr="003368E6">
              <w:t>о</w:t>
            </w:r>
            <w:r w:rsidRPr="003368E6">
              <w:t>ставку товаров и оказание услуг из ограниченного числа поставщиков именно в той организации,  р</w:t>
            </w:r>
            <w:r w:rsidRPr="003368E6">
              <w:t>у</w:t>
            </w:r>
            <w:r w:rsidRPr="003368E6">
              <w:t>ководителем отдела пр</w:t>
            </w:r>
            <w:r w:rsidRPr="003368E6">
              <w:t>о</w:t>
            </w:r>
            <w:r w:rsidRPr="003368E6">
              <w:t>даж  которой является его родственник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Регистрация имущества и в</w:t>
            </w:r>
            <w:r w:rsidRPr="003368E6">
              <w:t>е</w:t>
            </w:r>
            <w:r w:rsidRPr="003368E6">
              <w:t>дение баз данных имущ</w:t>
            </w:r>
            <w:r w:rsidRPr="003368E6">
              <w:t>е</w:t>
            </w:r>
            <w:r w:rsidRPr="003368E6">
              <w:t>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-несвоевременная постановка на регистрацио</w:t>
            </w:r>
            <w:r w:rsidRPr="003368E6">
              <w:t>н</w:t>
            </w:r>
            <w:r w:rsidRPr="003368E6">
              <w:t>ный учёт имущества;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-умышленно досрочное списание материальных средств и расходных материалов с регистрационн</w:t>
            </w:r>
            <w:r w:rsidRPr="003368E6">
              <w:t>о</w:t>
            </w:r>
            <w:r w:rsidRPr="003368E6">
              <w:t>го учёта;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-отсутствие регулярного контроля наличия и с</w:t>
            </w:r>
            <w:r w:rsidRPr="003368E6">
              <w:t>о</w:t>
            </w:r>
            <w:r w:rsidRPr="003368E6">
              <w:t>хранности имущества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Принятие на работу сотру</w:t>
            </w:r>
            <w:r w:rsidRPr="003368E6">
              <w:t>д</w:t>
            </w:r>
            <w:r w:rsidRPr="003368E6">
              <w:t>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-предоставление не предусмотренных законом пр</w:t>
            </w:r>
            <w:r w:rsidRPr="003368E6">
              <w:t>е</w:t>
            </w:r>
            <w:r w:rsidRPr="003368E6">
              <w:t>им</w:t>
            </w:r>
            <w:r w:rsidRPr="003368E6">
              <w:t>у</w:t>
            </w:r>
            <w:r w:rsidRPr="003368E6">
              <w:t>ществ (протекционизм, семейственность) для поступления на р</w:t>
            </w:r>
            <w:r w:rsidRPr="003368E6">
              <w:t>а</w:t>
            </w:r>
            <w:r w:rsidRPr="003368E6">
              <w:t>боту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Обращения юридических, ф</w:t>
            </w:r>
            <w:r w:rsidRPr="003368E6">
              <w:t>и</w:t>
            </w:r>
            <w:r w:rsidRPr="003368E6">
              <w:t>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-требование от физических и юридических лиц и</w:t>
            </w:r>
            <w:r w:rsidRPr="003368E6">
              <w:t>н</w:t>
            </w:r>
            <w:r w:rsidRPr="003368E6">
              <w:t>формации, предоставление которой не предусмо</w:t>
            </w:r>
            <w:r w:rsidRPr="003368E6">
              <w:t>т</w:t>
            </w:r>
            <w:r w:rsidRPr="003368E6">
              <w:t>рено действ</w:t>
            </w:r>
            <w:r w:rsidRPr="003368E6">
              <w:t>у</w:t>
            </w:r>
            <w:r w:rsidRPr="003368E6">
              <w:t>ющим законодательством;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-нарушение установленного порядка рассмотрения обр</w:t>
            </w:r>
            <w:r w:rsidRPr="003368E6">
              <w:t>а</w:t>
            </w:r>
            <w:r w:rsidRPr="003368E6">
              <w:t>щений  граждан, организаций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Взаимоотношения с вышест</w:t>
            </w:r>
            <w:r w:rsidRPr="003368E6">
              <w:t>о</w:t>
            </w:r>
            <w:r w:rsidRPr="003368E6">
              <w:t>ящими должностными лиц</w:t>
            </w:r>
            <w:r w:rsidRPr="003368E6">
              <w:t>а</w:t>
            </w:r>
            <w:r w:rsidRPr="003368E6">
              <w:t>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-дарение подарков и оказание не служебных услуг выш</w:t>
            </w:r>
            <w:r w:rsidRPr="003368E6">
              <w:t>е</w:t>
            </w:r>
            <w:r w:rsidRPr="003368E6">
              <w:t xml:space="preserve">стоящим должностным лицам, за </w:t>
            </w:r>
            <w:r w:rsidRPr="003368E6">
              <w:lastRenderedPageBreak/>
              <w:t>исключением символических знаков внимания, протокольных м</w:t>
            </w:r>
            <w:r w:rsidRPr="003368E6">
              <w:t>е</w:t>
            </w:r>
            <w:r w:rsidRPr="003368E6">
              <w:t>роприятий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Составление, заполнение д</w:t>
            </w:r>
            <w:r w:rsidRPr="003368E6">
              <w:t>о</w:t>
            </w:r>
            <w:r w:rsidRPr="003368E6">
              <w:t>кументов, справок, отчетн</w:t>
            </w:r>
            <w:r w:rsidRPr="003368E6">
              <w:t>о</w:t>
            </w:r>
            <w:r w:rsidRPr="003368E6"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-искажение, сокрытие или предоставление заведомо ло</w:t>
            </w:r>
            <w:r w:rsidRPr="003368E6">
              <w:t>ж</w:t>
            </w:r>
            <w:r w:rsidRPr="003368E6">
              <w:t>ных сведений в отчётных документах, справках гражд</w:t>
            </w:r>
            <w:r w:rsidRPr="003368E6">
              <w:t>а</w:t>
            </w:r>
            <w:r w:rsidRPr="003368E6">
              <w:t>нам, являющихся существенным элементом служебной деятел</w:t>
            </w:r>
            <w:r w:rsidRPr="003368E6">
              <w:t>ь</w:t>
            </w:r>
            <w:r w:rsidRPr="003368E6">
              <w:t>ности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Работа со служебной инфо</w:t>
            </w:r>
            <w:r w:rsidRPr="003368E6">
              <w:t>р</w:t>
            </w:r>
            <w:r w:rsidRPr="003368E6">
              <w:t>мацией, д</w:t>
            </w:r>
            <w:r w:rsidRPr="003368E6">
              <w:t>о</w:t>
            </w:r>
            <w:r w:rsidRPr="003368E6">
              <w:t>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-попытка несанкционированного доступа к инфо</w:t>
            </w:r>
            <w:r w:rsidRPr="003368E6">
              <w:t>р</w:t>
            </w:r>
            <w:r w:rsidRPr="003368E6">
              <w:t>мац</w:t>
            </w:r>
            <w:r w:rsidRPr="003368E6">
              <w:t>и</w:t>
            </w:r>
            <w:r w:rsidRPr="003368E6">
              <w:t>онным ресурсам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Проведение аттестации пед</w:t>
            </w:r>
            <w:r w:rsidRPr="003368E6">
              <w:t>а</w:t>
            </w:r>
            <w:r w:rsidRPr="003368E6">
              <w:t>гогических сотрудн</w:t>
            </w:r>
            <w:r w:rsidRPr="003368E6">
              <w:t>и</w:t>
            </w:r>
            <w:r w:rsidRPr="003368E6">
              <w:t>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-необъективная оценка деятельности педагогич</w:t>
            </w:r>
            <w:r w:rsidRPr="003368E6">
              <w:t>е</w:t>
            </w:r>
            <w:r w:rsidRPr="003368E6">
              <w:t>ских работников, завышение результативности тр</w:t>
            </w:r>
            <w:r w:rsidRPr="003368E6">
              <w:t>у</w:t>
            </w:r>
            <w:r w:rsidRPr="003368E6">
              <w:t>да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Оплата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-оплата рабочего времени в полном объёме в случае, когда сотрудник фактически отсутствовал на раб</w:t>
            </w:r>
            <w:r w:rsidRPr="003368E6">
              <w:t>о</w:t>
            </w:r>
            <w:r w:rsidRPr="003368E6">
              <w:t>чем месте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Аттестация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jc w:val="both"/>
            </w:pPr>
            <w:r w:rsidRPr="003368E6">
              <w:t>-необъективность в выставлении оценки, завышение оц</w:t>
            </w:r>
            <w:r w:rsidRPr="003368E6">
              <w:t>е</w:t>
            </w:r>
            <w:r w:rsidRPr="003368E6">
              <w:t>ночных баллов для искусственного поддержания видимости у</w:t>
            </w:r>
            <w:r w:rsidRPr="003368E6">
              <w:t>с</w:t>
            </w:r>
            <w:r w:rsidRPr="003368E6">
              <w:t>певаемости, УУД;</w:t>
            </w:r>
          </w:p>
          <w:p w:rsidR="00620AC5" w:rsidRPr="003368E6" w:rsidRDefault="00620AC5" w:rsidP="000A12FF">
            <w:pPr>
              <w:jc w:val="both"/>
            </w:pPr>
            <w:r w:rsidRPr="003368E6">
              <w:t>-завышение оценочных баллов за вознаграждение или оказание услуг со стороны обучающихся либо их родителей (з</w:t>
            </w:r>
            <w:r w:rsidRPr="003368E6">
              <w:t>а</w:t>
            </w:r>
            <w:r w:rsidRPr="003368E6">
              <w:t>конных представителей)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Прием в образовательную о</w:t>
            </w:r>
            <w:r w:rsidRPr="003368E6">
              <w:t>р</w:t>
            </w:r>
            <w:r w:rsidRPr="003368E6">
              <w:t xml:space="preserve">ганизацию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8E6">
              <w:t>- необъективность в выставлении оценки при пр</w:t>
            </w:r>
            <w:r w:rsidRPr="003368E6">
              <w:t>и</w:t>
            </w:r>
            <w:r w:rsidRPr="003368E6">
              <w:t>емных и</w:t>
            </w:r>
            <w:r w:rsidRPr="003368E6">
              <w:t>с</w:t>
            </w:r>
            <w:r w:rsidRPr="003368E6">
              <w:t>пытаниях;</w:t>
            </w:r>
          </w:p>
          <w:p w:rsidR="00620AC5" w:rsidRPr="003368E6" w:rsidRDefault="00620AC5" w:rsidP="000A1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8E6">
              <w:t>- незаконные преференции при приеме в образов</w:t>
            </w:r>
            <w:r w:rsidRPr="003368E6">
              <w:t>а</w:t>
            </w:r>
            <w:r w:rsidRPr="003368E6">
              <w:t xml:space="preserve">тельную организацию детей, в </w:t>
            </w:r>
            <w:proofErr w:type="spellStart"/>
            <w:r w:rsidRPr="003368E6">
              <w:t>т.ч</w:t>
            </w:r>
            <w:proofErr w:type="spellEnd"/>
            <w:r w:rsidRPr="003368E6">
              <w:t>. детей сотрудн</w:t>
            </w:r>
            <w:r w:rsidRPr="003368E6">
              <w:t>и</w:t>
            </w:r>
            <w:r w:rsidRPr="003368E6">
              <w:t>ков проверяющих и контролирующих о</w:t>
            </w:r>
            <w:r w:rsidRPr="003368E6">
              <w:t>р</w:t>
            </w:r>
            <w:r w:rsidRPr="003368E6">
              <w:t>ганов</w:t>
            </w:r>
          </w:p>
        </w:tc>
      </w:tr>
      <w:tr w:rsidR="00620AC5" w:rsidRPr="003368E6" w:rsidTr="000A12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r w:rsidRPr="003368E6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0AC5" w:rsidRPr="003368E6" w:rsidRDefault="00620AC5" w:rsidP="000A12FF">
            <w:r w:rsidRPr="003368E6">
              <w:t>Незаконное взимание дене</w:t>
            </w:r>
            <w:r w:rsidRPr="003368E6">
              <w:t>ж</w:t>
            </w:r>
            <w:r w:rsidRPr="003368E6">
              <w:t>ных средств с родителей (з</w:t>
            </w:r>
            <w:r w:rsidRPr="003368E6">
              <w:t>а</w:t>
            </w:r>
            <w:r w:rsidRPr="003368E6">
              <w:t>конных представителей) об</w:t>
            </w:r>
            <w:r w:rsidRPr="003368E6">
              <w:t>у</w:t>
            </w:r>
            <w:r w:rsidRPr="003368E6">
              <w:t>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C5" w:rsidRPr="003368E6" w:rsidRDefault="00620AC5" w:rsidP="000A12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68E6">
              <w:t>- сбор педагогами денежных средств с родителей</w:t>
            </w:r>
            <w:r>
              <w:t xml:space="preserve">          (</w:t>
            </w:r>
            <w:r w:rsidRPr="003368E6">
              <w:t>законных представителей) обучающихся для ра</w:t>
            </w:r>
            <w:r w:rsidRPr="003368E6">
              <w:t>з</w:t>
            </w:r>
            <w:r w:rsidRPr="003368E6">
              <w:t>личных целей</w:t>
            </w:r>
          </w:p>
        </w:tc>
      </w:tr>
    </w:tbl>
    <w:p w:rsidR="00620AC5" w:rsidRPr="003368E6" w:rsidRDefault="00620AC5" w:rsidP="00620AC5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Toc358286134"/>
    </w:p>
    <w:bookmarkEnd w:id="1"/>
    <w:p w:rsidR="00620AC5" w:rsidRPr="003368E6" w:rsidRDefault="00620AC5" w:rsidP="00620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368E6">
        <w:rPr>
          <w:b/>
          <w:bCs/>
        </w:rPr>
        <w:t>Минимизация коррупционных рисков либо их устранение в конкретных управле</w:t>
      </w:r>
      <w:r w:rsidRPr="003368E6">
        <w:rPr>
          <w:b/>
          <w:bCs/>
        </w:rPr>
        <w:t>н</w:t>
      </w:r>
      <w:r w:rsidRPr="003368E6">
        <w:rPr>
          <w:b/>
          <w:bCs/>
        </w:rPr>
        <w:t xml:space="preserve">ческих процессах реализации </w:t>
      </w:r>
      <w:proofErr w:type="spellStart"/>
      <w:r w:rsidRPr="003368E6">
        <w:rPr>
          <w:b/>
          <w:bCs/>
        </w:rPr>
        <w:t>коррупционно</w:t>
      </w:r>
      <w:proofErr w:type="spellEnd"/>
      <w:r w:rsidRPr="003368E6">
        <w:rPr>
          <w:b/>
          <w:bCs/>
        </w:rPr>
        <w:t>-опасных функций</w:t>
      </w:r>
    </w:p>
    <w:p w:rsidR="00620AC5" w:rsidRPr="003368E6" w:rsidRDefault="00620AC5" w:rsidP="00620AC5">
      <w:pPr>
        <w:ind w:firstLine="720"/>
        <w:jc w:val="both"/>
      </w:pPr>
      <w:r w:rsidRPr="003368E6">
        <w:t>Минимизация коррупционных рисков либо их устранение достигается ра</w:t>
      </w:r>
      <w:r w:rsidRPr="003368E6">
        <w:t>з</w:t>
      </w:r>
      <w:r w:rsidRPr="003368E6">
        <w:t xml:space="preserve">личными методами: от реинжиниринга соответствующей </w:t>
      </w:r>
      <w:proofErr w:type="spellStart"/>
      <w:r w:rsidRPr="003368E6">
        <w:t>коррупционно</w:t>
      </w:r>
      <w:proofErr w:type="spellEnd"/>
      <w:r w:rsidRPr="003368E6">
        <w:t>-опасной функции до вв</w:t>
      </w:r>
      <w:r w:rsidRPr="003368E6">
        <w:t>е</w:t>
      </w:r>
      <w:r w:rsidRPr="003368E6">
        <w:t>дения препятствий (ограничений), затрудняющих реализацию ко</w:t>
      </w:r>
      <w:r w:rsidRPr="003368E6">
        <w:t>р</w:t>
      </w:r>
      <w:r w:rsidRPr="003368E6">
        <w:t>рупционных схем.</w:t>
      </w:r>
    </w:p>
    <w:p w:rsidR="00620AC5" w:rsidRPr="003368E6" w:rsidRDefault="00620AC5" w:rsidP="00620AC5">
      <w:pPr>
        <w:ind w:firstLine="720"/>
        <w:jc w:val="both"/>
      </w:pPr>
      <w:r w:rsidRPr="003368E6">
        <w:t>В этой связи, к данным мероприятиям можно отнести:</w:t>
      </w:r>
    </w:p>
    <w:p w:rsidR="00620AC5" w:rsidRPr="003368E6" w:rsidRDefault="00620AC5" w:rsidP="00620AC5">
      <w:pPr>
        <w:ind w:firstLine="720"/>
        <w:jc w:val="both"/>
      </w:pPr>
      <w:r w:rsidRPr="003368E6">
        <w:t>перераспределение функций между структурными подразделениями внутри орг</w:t>
      </w:r>
      <w:r w:rsidRPr="003368E6">
        <w:t>а</w:t>
      </w:r>
      <w:r w:rsidRPr="003368E6">
        <w:t>низации;</w:t>
      </w:r>
    </w:p>
    <w:p w:rsidR="00620AC5" w:rsidRPr="003368E6" w:rsidRDefault="00620AC5" w:rsidP="00620AC5">
      <w:pPr>
        <w:ind w:firstLine="720"/>
        <w:jc w:val="both"/>
      </w:pPr>
      <w:r w:rsidRPr="003368E6">
        <w:t>использование информационных технологий в качестве приоритетного направл</w:t>
      </w:r>
      <w:r w:rsidRPr="003368E6">
        <w:t>е</w:t>
      </w:r>
      <w:r w:rsidRPr="003368E6">
        <w:t>ния для осуществления служебной деятельности (служебная корреспо</w:t>
      </w:r>
      <w:r w:rsidRPr="003368E6">
        <w:t>н</w:t>
      </w:r>
      <w:r w:rsidRPr="003368E6">
        <w:t>денция);</w:t>
      </w:r>
    </w:p>
    <w:p w:rsidR="00620AC5" w:rsidRPr="003368E6" w:rsidRDefault="00620AC5" w:rsidP="00620AC5">
      <w:pPr>
        <w:ind w:firstLine="720"/>
        <w:jc w:val="both"/>
      </w:pPr>
      <w:r w:rsidRPr="003368E6">
        <w:t>совершенствование механизма отбора должностных лиц для включения в состав комиссий, рабочих групп.</w:t>
      </w:r>
    </w:p>
    <w:p w:rsidR="00620AC5" w:rsidRPr="003368E6" w:rsidRDefault="00620AC5" w:rsidP="00620AC5">
      <w:pPr>
        <w:ind w:firstLine="720"/>
        <w:jc w:val="both"/>
      </w:pPr>
      <w:r w:rsidRPr="003368E6">
        <w:t>В целях недопущения совершения должностными лицами коррупционных прав</w:t>
      </w:r>
      <w:r w:rsidRPr="003368E6">
        <w:t>о</w:t>
      </w:r>
      <w:r w:rsidRPr="003368E6">
        <w:t>нарушений или проявлений коррупционной направленности реализацию антикоррупц</w:t>
      </w:r>
      <w:r w:rsidRPr="003368E6">
        <w:t>и</w:t>
      </w:r>
      <w:r w:rsidRPr="003368E6">
        <w:t>онных мероприятий необходимо осуществлять на постоянной основе посредством:</w:t>
      </w:r>
    </w:p>
    <w:p w:rsidR="00620AC5" w:rsidRPr="003368E6" w:rsidRDefault="00620AC5" w:rsidP="00620AC5">
      <w:pPr>
        <w:ind w:firstLine="720"/>
        <w:jc w:val="both"/>
      </w:pPr>
      <w:r w:rsidRPr="003368E6">
        <w:t xml:space="preserve">организации внутреннего контроля за исполнением должностными лицами своих обязанностей, основанного на механизме проверочных мероприятий. При этом </w:t>
      </w:r>
      <w:r w:rsidRPr="003368E6">
        <w:lastRenderedPageBreak/>
        <w:t>проверо</w:t>
      </w:r>
      <w:r w:rsidRPr="003368E6">
        <w:t>ч</w:t>
      </w:r>
      <w:r w:rsidRPr="003368E6">
        <w:t>ные мероприятия должны проводиться и на основании поступившей информации о ко</w:t>
      </w:r>
      <w:r w:rsidRPr="003368E6">
        <w:t>р</w:t>
      </w:r>
      <w:r w:rsidRPr="003368E6">
        <w:t>рупционных проявлениях, в том числе жалоб и обращений граждан и организаций, публ</w:t>
      </w:r>
      <w:r w:rsidRPr="003368E6">
        <w:t>и</w:t>
      </w:r>
      <w:r w:rsidRPr="003368E6">
        <w:t>каций о фактах коррупционной деятельности должностных лиц в средствах массовой и</w:t>
      </w:r>
      <w:r w:rsidRPr="003368E6">
        <w:t>н</w:t>
      </w:r>
      <w:r w:rsidRPr="003368E6">
        <w:t>формации;</w:t>
      </w:r>
    </w:p>
    <w:p w:rsidR="00620AC5" w:rsidRPr="003368E6" w:rsidRDefault="00620AC5" w:rsidP="00620AC5">
      <w:pPr>
        <w:ind w:firstLine="720"/>
        <w:jc w:val="both"/>
      </w:pPr>
      <w:r w:rsidRPr="003368E6">
        <w:t>использования средств видеонаблюдения и аудиозаписи в местах приема граждан и представителей организаций;</w:t>
      </w:r>
    </w:p>
    <w:p w:rsidR="00620AC5" w:rsidRPr="003368E6" w:rsidRDefault="00620AC5" w:rsidP="00620AC5">
      <w:pPr>
        <w:ind w:firstLine="720"/>
        <w:jc w:val="both"/>
      </w:pPr>
      <w:r w:rsidRPr="003368E6">
        <w:t>проведения разъяснительной и иной работы для существенного снижения возмо</w:t>
      </w:r>
      <w:r w:rsidRPr="003368E6">
        <w:t>ж</w:t>
      </w:r>
      <w:r w:rsidRPr="003368E6">
        <w:t xml:space="preserve">ностей коррупционного поведения при исполнении </w:t>
      </w:r>
      <w:proofErr w:type="spellStart"/>
      <w:r w:rsidRPr="003368E6">
        <w:t>коррупционно</w:t>
      </w:r>
      <w:proofErr w:type="spellEnd"/>
      <w:r w:rsidRPr="003368E6">
        <w:t>-опасных функций.</w:t>
      </w:r>
    </w:p>
    <w:p w:rsidR="00620AC5" w:rsidRPr="003368E6" w:rsidRDefault="00620AC5" w:rsidP="00620AC5">
      <w:pPr>
        <w:widowControl w:val="0"/>
        <w:overflowPunct w:val="0"/>
        <w:autoSpaceDE w:val="0"/>
        <w:autoSpaceDN w:val="0"/>
        <w:adjustRightInd w:val="0"/>
      </w:pPr>
    </w:p>
    <w:p w:rsidR="00620AC5" w:rsidRPr="003368E6" w:rsidRDefault="00620AC5" w:rsidP="00620AC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368E6">
        <w:rPr>
          <w:b/>
          <w:bCs/>
        </w:rPr>
        <w:t>Перечень должностей, замещение которых связано с коррупционными риск</w:t>
      </w:r>
      <w:r w:rsidRPr="003368E6">
        <w:rPr>
          <w:b/>
          <w:bCs/>
        </w:rPr>
        <w:t>а</w:t>
      </w:r>
      <w:r w:rsidRPr="003368E6">
        <w:rPr>
          <w:b/>
          <w:bCs/>
        </w:rPr>
        <w:t>ми в образовательной организации: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 xml:space="preserve">директор; 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>заместители директора;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 xml:space="preserve">заведующие хозяйством; 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 xml:space="preserve">библиотекарь; 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>учителя-предметники;</w:t>
      </w:r>
    </w:p>
    <w:p w:rsidR="00620AC5" w:rsidRPr="003368E6" w:rsidRDefault="00620AC5" w:rsidP="00620AC5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ind w:left="0" w:hanging="347"/>
        <w:jc w:val="both"/>
      </w:pPr>
      <w:r w:rsidRPr="003368E6">
        <w:t>классные руководители;</w:t>
      </w:r>
    </w:p>
    <w:p w:rsidR="00620AC5" w:rsidRPr="003368E6" w:rsidRDefault="00620AC5" w:rsidP="00620AC5">
      <w:pPr>
        <w:widowControl w:val="0"/>
        <w:autoSpaceDE w:val="0"/>
        <w:autoSpaceDN w:val="0"/>
        <w:adjustRightInd w:val="0"/>
      </w:pPr>
    </w:p>
    <w:p w:rsidR="008B6CE1" w:rsidRDefault="00620AC5" w:rsidP="00620AC5">
      <w:r w:rsidRPr="003368E6">
        <w:rPr>
          <w:smallCaps/>
        </w:rPr>
        <w:br w:type="page"/>
      </w:r>
    </w:p>
    <w:sectPr w:rsidR="008B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6B66B0"/>
    <w:multiLevelType w:val="hybridMultilevel"/>
    <w:tmpl w:val="202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5"/>
    <w:rsid w:val="00620AC5"/>
    <w:rsid w:val="00654B95"/>
    <w:rsid w:val="008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2517-7015-4574-8C93-18D78FC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20AC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lang w:eastAsia="ru-RU"/>
    </w:rPr>
  </w:style>
  <w:style w:type="character" w:customStyle="1" w:styleId="FontStyle21">
    <w:name w:val="Font Style21"/>
    <w:uiPriority w:val="99"/>
    <w:rsid w:val="00620AC5"/>
    <w:rPr>
      <w:rFonts w:ascii="Times New Roman" w:hAnsi="Times New Roman" w:cs="Times New Roman"/>
      <w:sz w:val="26"/>
      <w:szCs w:val="26"/>
    </w:rPr>
  </w:style>
  <w:style w:type="paragraph" w:customStyle="1" w:styleId="1">
    <w:name w:val="Стиль1"/>
    <w:basedOn w:val="a"/>
    <w:rsid w:val="00620AC5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Владимирович</dc:creator>
  <cp:keywords/>
  <dc:description/>
  <cp:lastModifiedBy>Юрий Владимирович</cp:lastModifiedBy>
  <cp:revision>2</cp:revision>
  <dcterms:created xsi:type="dcterms:W3CDTF">2022-11-22T06:54:00Z</dcterms:created>
  <dcterms:modified xsi:type="dcterms:W3CDTF">2022-11-22T07:04:00Z</dcterms:modified>
</cp:coreProperties>
</file>